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CC" w:rsidRDefault="008510CC" w:rsidP="008510CC">
      <w:pPr>
        <w:jc w:val="center"/>
        <w:rPr>
          <w:b/>
          <w:sz w:val="24"/>
        </w:rPr>
      </w:pP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6432" behindDoc="0" locked="0" layoutInCell="1" allowOverlap="1" wp14:anchorId="77CB2DCE" wp14:editId="48A93DE2">
            <wp:simplePos x="0" y="0"/>
            <wp:positionH relativeFrom="column">
              <wp:posOffset>1013460</wp:posOffset>
            </wp:positionH>
            <wp:positionV relativeFrom="paragraph">
              <wp:posOffset>-139700</wp:posOffset>
            </wp:positionV>
            <wp:extent cx="836930" cy="747395"/>
            <wp:effectExtent l="0" t="0" r="1270" b="0"/>
            <wp:wrapSquare wrapText="bothSides"/>
            <wp:docPr id="7" name="Image 7" descr="BAT Ville Caraibe Logo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 Ville Caraibe Logo seul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3360" behindDoc="0" locked="0" layoutInCell="1" allowOverlap="1" wp14:anchorId="3DD02594" wp14:editId="753E72E8">
            <wp:simplePos x="0" y="0"/>
            <wp:positionH relativeFrom="column">
              <wp:posOffset>-385445</wp:posOffset>
            </wp:positionH>
            <wp:positionV relativeFrom="paragraph">
              <wp:posOffset>-347345</wp:posOffset>
            </wp:positionV>
            <wp:extent cx="1277620" cy="1277620"/>
            <wp:effectExtent l="0" t="0" r="0" b="0"/>
            <wp:wrapSquare wrapText="bothSides"/>
            <wp:docPr id="1" name="Image 1" descr="logo ADEICEM QUADRi 23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DEICEM QUADRi 230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CC" w:rsidRDefault="008510CC" w:rsidP="008510CC">
      <w:pPr>
        <w:jc w:val="center"/>
        <w:rPr>
          <w:b/>
          <w:sz w:val="24"/>
        </w:rPr>
      </w:pPr>
    </w:p>
    <w:p w:rsid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510CC">
        <w:rPr>
          <w:b/>
          <w:sz w:val="28"/>
        </w:rPr>
        <w:t xml:space="preserve">Ateliers de qualification </w:t>
      </w:r>
    </w:p>
    <w:p w:rsidR="008510CC" w:rsidRPr="008510CC" w:rsidRDefault="008510CC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proofErr w:type="gramStart"/>
      <w:r w:rsidRPr="008510CC">
        <w:rPr>
          <w:b/>
          <w:sz w:val="28"/>
        </w:rPr>
        <w:t>des</w:t>
      </w:r>
      <w:proofErr w:type="gramEnd"/>
      <w:r w:rsidRPr="008510CC">
        <w:rPr>
          <w:b/>
          <w:sz w:val="28"/>
        </w:rPr>
        <w:t xml:space="preserve"> acteurs de l’insertion et du développement territorial</w:t>
      </w:r>
    </w:p>
    <w:p w:rsidR="008510CC" w:rsidRPr="008510CC" w:rsidRDefault="008510CC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510CC">
        <w:rPr>
          <w:b/>
          <w:sz w:val="28"/>
        </w:rPr>
        <w:t>Atelier 2. Commande publique et clause d’insertion</w:t>
      </w:r>
    </w:p>
    <w:p w:rsidR="008510CC" w:rsidRPr="008510CC" w:rsidRDefault="008510CC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8510CC">
        <w:rPr>
          <w:b/>
          <w:sz w:val="28"/>
        </w:rPr>
        <w:t>Jeudi 29 novembre 2012. 8h30 à 13h</w:t>
      </w: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C40E12" w:rsidRDefault="00C40E12" w:rsidP="008510CC">
      <w:pPr>
        <w:pStyle w:val="Sansinterligne"/>
        <w:rPr>
          <w:b/>
        </w:rPr>
        <w:sectPr w:rsidR="00C40E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10CC" w:rsidRPr="008510CC" w:rsidRDefault="008510CC" w:rsidP="008510CC">
      <w:pPr>
        <w:pStyle w:val="Sansinterligne"/>
        <w:rPr>
          <w:b/>
        </w:rPr>
      </w:pPr>
      <w:r w:rsidRPr="008510CC">
        <w:rPr>
          <w:b/>
        </w:rPr>
        <w:lastRenderedPageBreak/>
        <w:t xml:space="preserve">Contact : </w:t>
      </w:r>
    </w:p>
    <w:p w:rsidR="008510CC" w:rsidRPr="008510CC" w:rsidRDefault="008510CC" w:rsidP="008510CC">
      <w:pPr>
        <w:pStyle w:val="Sansinterligne"/>
        <w:rPr>
          <w:b/>
        </w:rPr>
      </w:pPr>
      <w:r w:rsidRPr="008510CC">
        <w:rPr>
          <w:b/>
        </w:rPr>
        <w:t xml:space="preserve">Andrée </w:t>
      </w:r>
      <w:proofErr w:type="spellStart"/>
      <w:r w:rsidRPr="008510CC">
        <w:rPr>
          <w:b/>
        </w:rPr>
        <w:t>Gromat</w:t>
      </w:r>
      <w:proofErr w:type="spellEnd"/>
      <w:r w:rsidRPr="008510CC">
        <w:rPr>
          <w:b/>
        </w:rPr>
        <w:t xml:space="preserve">. Directrice Générale des services   </w:t>
      </w:r>
    </w:p>
    <w:p w:rsidR="00C40E12" w:rsidRDefault="00C40E12" w:rsidP="008510CC">
      <w:pPr>
        <w:pStyle w:val="Sansinterligne"/>
        <w:jc w:val="both"/>
      </w:pPr>
    </w:p>
    <w:p w:rsidR="008510CC" w:rsidRPr="008510CC" w:rsidRDefault="008510CC" w:rsidP="008510CC">
      <w:pPr>
        <w:pStyle w:val="Sansinterligne"/>
        <w:jc w:val="both"/>
      </w:pPr>
      <w:r w:rsidRPr="008510CC">
        <w:t>ADEICEM-PLIE de la CACEM</w:t>
      </w:r>
    </w:p>
    <w:p w:rsidR="008510CC" w:rsidRPr="008510CC" w:rsidRDefault="00C40E12" w:rsidP="008510CC">
      <w:pPr>
        <w:pStyle w:val="Sansinterligne"/>
        <w:jc w:val="both"/>
      </w:pPr>
      <w:r>
        <w:t>Tél. 0596. 617.146 -</w:t>
      </w:r>
      <w:r w:rsidR="008510CC" w:rsidRPr="008510CC">
        <w:t>0696.446.207 a.gromat@adeicem.fr</w:t>
      </w:r>
    </w:p>
    <w:p w:rsidR="008510CC" w:rsidRPr="008510CC" w:rsidRDefault="008510CC" w:rsidP="008510CC">
      <w:pPr>
        <w:pStyle w:val="Sansinterligne"/>
        <w:jc w:val="both"/>
      </w:pPr>
    </w:p>
    <w:p w:rsidR="008510CC" w:rsidRPr="008510CC" w:rsidRDefault="008510CC" w:rsidP="008510CC">
      <w:pPr>
        <w:pStyle w:val="Sansinterligne"/>
        <w:jc w:val="both"/>
      </w:pPr>
    </w:p>
    <w:p w:rsidR="008510CC" w:rsidRPr="008510CC" w:rsidRDefault="008510CC" w:rsidP="008510CC">
      <w:pPr>
        <w:pStyle w:val="Sansinterligne"/>
        <w:jc w:val="both"/>
      </w:pPr>
    </w:p>
    <w:p w:rsidR="008510CC" w:rsidRPr="008510CC" w:rsidRDefault="008510CC" w:rsidP="008510CC">
      <w:pPr>
        <w:pStyle w:val="Sansinterligne"/>
        <w:jc w:val="both"/>
        <w:rPr>
          <w:b/>
        </w:rPr>
      </w:pPr>
      <w:r w:rsidRPr="008510CC">
        <w:rPr>
          <w:b/>
        </w:rPr>
        <w:t>Mathieu PETIT. Directeur du Centre de ressources</w:t>
      </w:r>
    </w:p>
    <w:p w:rsidR="008510CC" w:rsidRPr="008510CC" w:rsidRDefault="008510CC" w:rsidP="008510CC">
      <w:pPr>
        <w:pStyle w:val="Sansinterligne"/>
        <w:jc w:val="both"/>
      </w:pPr>
      <w:r w:rsidRPr="008510CC">
        <w:t>Ville caraïbe- Politique de la ville et du développement social urbain</w:t>
      </w:r>
    </w:p>
    <w:p w:rsidR="008510CC" w:rsidRPr="008510CC" w:rsidRDefault="008510CC" w:rsidP="008510CC">
      <w:pPr>
        <w:pStyle w:val="Sansinterligne"/>
        <w:jc w:val="both"/>
      </w:pPr>
      <w:r w:rsidRPr="008510CC">
        <w:t>Tel. 0596. 686452 – 0696296793 mathieu.petit@villecaraibe.com</w:t>
      </w:r>
    </w:p>
    <w:p w:rsidR="00C40E12" w:rsidRDefault="00C40E12" w:rsidP="008510CC">
      <w:pPr>
        <w:jc w:val="center"/>
        <w:rPr>
          <w:b/>
          <w:sz w:val="24"/>
        </w:rPr>
        <w:sectPr w:rsidR="00C40E12" w:rsidSect="00C40E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10CC" w:rsidRPr="008510CC" w:rsidRDefault="008510CC" w:rsidP="008510CC">
      <w:pPr>
        <w:jc w:val="center"/>
        <w:rPr>
          <w:b/>
          <w:sz w:val="24"/>
        </w:rPr>
      </w:pPr>
    </w:p>
    <w:p w:rsidR="008510CC" w:rsidRDefault="008510CC" w:rsidP="008510CC">
      <w:pPr>
        <w:tabs>
          <w:tab w:val="left" w:pos="3544"/>
        </w:tabs>
        <w:rPr>
          <w:b/>
          <w:sz w:val="24"/>
        </w:rPr>
      </w:pPr>
    </w:p>
    <w:p w:rsidR="008510CC" w:rsidRDefault="008510CC" w:rsidP="008510CC">
      <w:pPr>
        <w:jc w:val="center"/>
        <w:rPr>
          <w:b/>
          <w:sz w:val="24"/>
        </w:rPr>
      </w:pP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2336" behindDoc="0" locked="0" layoutInCell="1" allowOverlap="1" wp14:anchorId="447FF393" wp14:editId="7BB01ECC">
            <wp:simplePos x="0" y="0"/>
            <wp:positionH relativeFrom="column">
              <wp:posOffset>5688965</wp:posOffset>
            </wp:positionH>
            <wp:positionV relativeFrom="paragraph">
              <wp:posOffset>323850</wp:posOffset>
            </wp:positionV>
            <wp:extent cx="800100" cy="1076325"/>
            <wp:effectExtent l="0" t="0" r="0" b="9525"/>
            <wp:wrapSquare wrapText="bothSides"/>
            <wp:docPr id="5" name="Image 1" descr="Description : http://t0.gstatic.com/images?q=tbn:ANd9GcRf2R7Pee4wdwswi8fpJy56rnrIaSyPy4nh28kjWxCjUnbr_wa2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t0.gstatic.com/images?q=tbn:ANd9GcRf2R7Pee4wdwswi8fpJy56rnrIaSyPy4nh28kjWxCjUnbr_wa2cQ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2E9A747E" wp14:editId="7673CD54">
            <wp:simplePos x="0" y="0"/>
            <wp:positionH relativeFrom="column">
              <wp:posOffset>4435475</wp:posOffset>
            </wp:positionH>
            <wp:positionV relativeFrom="paragraph">
              <wp:posOffset>320675</wp:posOffset>
            </wp:positionV>
            <wp:extent cx="904875" cy="1009650"/>
            <wp:effectExtent l="0" t="0" r="9525" b="0"/>
            <wp:wrapSquare wrapText="bothSides"/>
            <wp:docPr id="3" name="Image 3" descr="Description : http://evolutionmartinique.unblog.fr/files/2011/04/logoregionmartinique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http://evolutionmartinique.unblog.fr/files/2011/04/logoregionmartiniqueh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4384" behindDoc="0" locked="0" layoutInCell="1" allowOverlap="1" wp14:anchorId="5398FB43" wp14:editId="2EEC1AD3">
            <wp:simplePos x="0" y="0"/>
            <wp:positionH relativeFrom="column">
              <wp:posOffset>-385445</wp:posOffset>
            </wp:positionH>
            <wp:positionV relativeFrom="paragraph">
              <wp:posOffset>182880</wp:posOffset>
            </wp:positionV>
            <wp:extent cx="1276350" cy="1276350"/>
            <wp:effectExtent l="0" t="0" r="0" b="0"/>
            <wp:wrapSquare wrapText="bothSides"/>
            <wp:docPr id="9" name="Image 1" descr="logo ADEICEM QUADRi 230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DEICEM QUADRi 2309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0CC" w:rsidRDefault="008510CC" w:rsidP="008510CC">
      <w:pPr>
        <w:jc w:val="center"/>
        <w:rPr>
          <w:b/>
          <w:sz w:val="24"/>
        </w:rPr>
      </w:pP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59264" behindDoc="0" locked="0" layoutInCell="1" allowOverlap="1" wp14:anchorId="32CDD031" wp14:editId="1CB8C2D7">
            <wp:simplePos x="0" y="0"/>
            <wp:positionH relativeFrom="column">
              <wp:posOffset>1486535</wp:posOffset>
            </wp:positionH>
            <wp:positionV relativeFrom="paragraph">
              <wp:posOffset>360680</wp:posOffset>
            </wp:positionV>
            <wp:extent cx="1714500" cy="428625"/>
            <wp:effectExtent l="0" t="0" r="0" b="9525"/>
            <wp:wrapSquare wrapText="bothSides"/>
            <wp:docPr id="2" name="Image 2" descr="CACEM logo shop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M logo shop RV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10CC">
        <w:rPr>
          <w:b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7717802D" wp14:editId="5B9D48E4">
            <wp:simplePos x="0" y="0"/>
            <wp:positionH relativeFrom="column">
              <wp:posOffset>207645</wp:posOffset>
            </wp:positionH>
            <wp:positionV relativeFrom="paragraph">
              <wp:posOffset>86360</wp:posOffset>
            </wp:positionV>
            <wp:extent cx="914400" cy="816610"/>
            <wp:effectExtent l="0" t="0" r="0" b="2540"/>
            <wp:wrapSquare wrapText="bothSides"/>
            <wp:docPr id="4" name="Image 4" descr="BAT Ville Caraibe Logo 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 Ville Caraibe Logo seul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22C" w:rsidRPr="008510CC" w:rsidRDefault="005B25A3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510CC">
        <w:rPr>
          <w:b/>
          <w:sz w:val="24"/>
        </w:rPr>
        <w:lastRenderedPageBreak/>
        <w:t>Atelier de qualification des acteurs de l’Insertion et du développement territorial</w:t>
      </w:r>
    </w:p>
    <w:p w:rsidR="00A8178E" w:rsidRPr="008510CC" w:rsidRDefault="005B25A3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8510CC">
        <w:rPr>
          <w:b/>
          <w:sz w:val="24"/>
        </w:rPr>
        <w:t>Atelier 2 Commande publique et clause d’insertion</w:t>
      </w:r>
    </w:p>
    <w:p w:rsidR="005B25A3" w:rsidRPr="00063712" w:rsidRDefault="00A8178E" w:rsidP="00851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 (Jeudi 29 novembre 2012</w:t>
      </w:r>
      <w:r w:rsidR="008510CC">
        <w:rPr>
          <w:b/>
          <w:sz w:val="24"/>
        </w:rPr>
        <w:t xml:space="preserve"> 8h 30 – 13h ADAPEI Petit Morne- </w:t>
      </w:r>
      <w:r w:rsidR="00C40E12">
        <w:rPr>
          <w:b/>
          <w:sz w:val="24"/>
        </w:rPr>
        <w:t xml:space="preserve">Direction </w:t>
      </w:r>
      <w:r w:rsidR="008510CC">
        <w:rPr>
          <w:b/>
          <w:sz w:val="24"/>
        </w:rPr>
        <w:t>Pelletier</w:t>
      </w:r>
      <w:r w:rsidR="00C40E12">
        <w:rPr>
          <w:b/>
          <w:sz w:val="24"/>
        </w:rPr>
        <w:t>,</w:t>
      </w:r>
      <w:r w:rsidR="008510CC">
        <w:rPr>
          <w:b/>
          <w:sz w:val="24"/>
        </w:rPr>
        <w:t xml:space="preserve"> </w:t>
      </w:r>
      <w:proofErr w:type="gramStart"/>
      <w:r w:rsidR="008510CC">
        <w:rPr>
          <w:b/>
          <w:sz w:val="24"/>
        </w:rPr>
        <w:t xml:space="preserve">Lamentin </w:t>
      </w:r>
      <w:r>
        <w:rPr>
          <w:b/>
          <w:sz w:val="24"/>
        </w:rPr>
        <w:t>)</w:t>
      </w:r>
      <w:proofErr w:type="gramEnd"/>
    </w:p>
    <w:p w:rsidR="005B25A3" w:rsidRPr="00A8178E" w:rsidRDefault="005B25A3" w:rsidP="00A8178E">
      <w:pPr>
        <w:jc w:val="both"/>
      </w:pPr>
      <w:r w:rsidRPr="00A8178E">
        <w:rPr>
          <w:b/>
        </w:rPr>
        <w:t xml:space="preserve">Objectifs : </w:t>
      </w:r>
      <w:r w:rsidRPr="00A8178E">
        <w:t xml:space="preserve">Qualification des acteurs de l’insertion et du développement territorial, interconnaissance des acteurs intervenant dans le cadre de la mise en place des clauses, </w:t>
      </w:r>
      <w:r w:rsidR="008510CC">
        <w:t xml:space="preserve">échanges de pratiques, </w:t>
      </w:r>
      <w:r w:rsidR="00A8178E">
        <w:t>capitalisation d’expériences, formalisation et production.</w:t>
      </w:r>
    </w:p>
    <w:p w:rsidR="005B25A3" w:rsidRPr="00A8178E" w:rsidRDefault="005B25A3">
      <w:r w:rsidRPr="00A8178E">
        <w:rPr>
          <w:b/>
        </w:rPr>
        <w:t xml:space="preserve">Lieu de l’Atelier : </w:t>
      </w:r>
      <w:r w:rsidRPr="00A8178E">
        <w:t>ADAPEI (</w:t>
      </w:r>
      <w:bookmarkStart w:id="0" w:name="_GoBack"/>
      <w:bookmarkEnd w:id="0"/>
      <w:r w:rsidRPr="00A8178E">
        <w:t>)</w:t>
      </w:r>
    </w:p>
    <w:p w:rsidR="005B25A3" w:rsidRPr="00A8178E" w:rsidRDefault="005B25A3">
      <w:pPr>
        <w:rPr>
          <w:b/>
        </w:rPr>
      </w:pPr>
      <w:r w:rsidRPr="00A8178E">
        <w:rPr>
          <w:b/>
        </w:rPr>
        <w:t>8h30 Présentation de l’Atelier 2 et restitution des travaux du premier atelier</w:t>
      </w:r>
    </w:p>
    <w:p w:rsidR="00A8178E" w:rsidRPr="00A8178E" w:rsidRDefault="00A8178E">
      <w:pPr>
        <w:rPr>
          <w:b/>
        </w:rPr>
      </w:pPr>
      <w:r>
        <w:rPr>
          <w:b/>
        </w:rPr>
        <w:t xml:space="preserve">8h40 </w:t>
      </w:r>
      <w:r w:rsidRPr="00A8178E">
        <w:rPr>
          <w:b/>
        </w:rPr>
        <w:t>Ouverture</w:t>
      </w:r>
      <w:r>
        <w:rPr>
          <w:b/>
        </w:rPr>
        <w:t xml:space="preserve"> </w:t>
      </w:r>
    </w:p>
    <w:p w:rsidR="00A8178E" w:rsidRDefault="00A8178E">
      <w:pPr>
        <w:sectPr w:rsidR="00A8178E" w:rsidSect="00C40E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25A3" w:rsidRDefault="005B25A3">
      <w:r>
        <w:lastRenderedPageBreak/>
        <w:t>8h40</w:t>
      </w:r>
      <w:r w:rsidR="00A8178E">
        <w:t xml:space="preserve"> Madame</w:t>
      </w:r>
      <w:r>
        <w:t xml:space="preserve"> la Présidente du PLIE</w:t>
      </w:r>
    </w:p>
    <w:p w:rsidR="005B25A3" w:rsidRDefault="005B25A3">
      <w:r>
        <w:t>8h45 Madame la Sous-Préfète à la Cohésion sociale</w:t>
      </w:r>
    </w:p>
    <w:p w:rsidR="005B25A3" w:rsidRDefault="005B25A3">
      <w:r>
        <w:t xml:space="preserve">8h50 Madame la Présidente du Conseil Général </w:t>
      </w:r>
    </w:p>
    <w:p w:rsidR="005B25A3" w:rsidRDefault="005B25A3">
      <w:r>
        <w:lastRenderedPageBreak/>
        <w:t>8h55 Monsieur le Président du Conseil Régional</w:t>
      </w:r>
    </w:p>
    <w:p w:rsidR="005B25A3" w:rsidRDefault="005B25A3">
      <w:r>
        <w:t>9h  Monsieur le Président de la CACEM</w:t>
      </w:r>
    </w:p>
    <w:p w:rsidR="00A8178E" w:rsidRDefault="00A8178E">
      <w:pPr>
        <w:rPr>
          <w:b/>
        </w:rPr>
        <w:sectPr w:rsidR="00A8178E" w:rsidSect="00A8178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63712" w:rsidRPr="00A8178E" w:rsidRDefault="005B25A3">
      <w:pPr>
        <w:rPr>
          <w:b/>
        </w:rPr>
      </w:pPr>
      <w:r w:rsidRPr="00A8178E">
        <w:rPr>
          <w:b/>
        </w:rPr>
        <w:lastRenderedPageBreak/>
        <w:t xml:space="preserve">9h05 </w:t>
      </w:r>
      <w:r w:rsidR="00063712" w:rsidRPr="00A8178E">
        <w:rPr>
          <w:b/>
        </w:rPr>
        <w:t xml:space="preserve">Intervenant expert : Cadrage sur l’opérationnalité de la mise en place de la clause d’insertion et les expériences existantes ailleurs </w:t>
      </w:r>
    </w:p>
    <w:p w:rsidR="005B25A3" w:rsidRPr="00A8178E" w:rsidRDefault="00F348EC">
      <w:pPr>
        <w:rPr>
          <w:b/>
        </w:rPr>
      </w:pPr>
      <w:r w:rsidRPr="00A8178E">
        <w:rPr>
          <w:b/>
        </w:rPr>
        <w:t xml:space="preserve">9h35 </w:t>
      </w:r>
      <w:r w:rsidR="005B25A3" w:rsidRPr="00A8178E">
        <w:rPr>
          <w:b/>
        </w:rPr>
        <w:t>le PLIE d’agglomération</w:t>
      </w:r>
      <w:r w:rsidR="00C74A9C">
        <w:rPr>
          <w:b/>
        </w:rPr>
        <w:t xml:space="preserve"> de la CACEM</w:t>
      </w:r>
      <w:r w:rsidR="00063712" w:rsidRPr="00A8178E">
        <w:rPr>
          <w:b/>
        </w:rPr>
        <w:t>, opérateur de l’offre de service pour l’ingénierie de la clause d’insertion dans les Marchés publics</w:t>
      </w:r>
    </w:p>
    <w:p w:rsidR="00063712" w:rsidRPr="00A8178E" w:rsidRDefault="00A8178E">
      <w:pPr>
        <w:rPr>
          <w:i/>
        </w:rPr>
      </w:pPr>
      <w:r w:rsidRPr="00A8178E">
        <w:rPr>
          <w:i/>
        </w:rPr>
        <w:t>10h00 Pause</w:t>
      </w:r>
    </w:p>
    <w:p w:rsidR="005B25A3" w:rsidRPr="00A8178E" w:rsidRDefault="00A8178E">
      <w:pPr>
        <w:rPr>
          <w:b/>
        </w:rPr>
      </w:pPr>
      <w:r w:rsidRPr="00A8178E">
        <w:rPr>
          <w:b/>
        </w:rPr>
        <w:t>10h15 Présentation d’expériences (10 minutes</w:t>
      </w:r>
      <w:r>
        <w:rPr>
          <w:b/>
        </w:rPr>
        <w:t xml:space="preserve"> chacun</w:t>
      </w:r>
      <w:r w:rsidRPr="00A8178E">
        <w:rPr>
          <w:b/>
        </w:rPr>
        <w:t>)</w:t>
      </w:r>
    </w:p>
    <w:p w:rsidR="00A8178E" w:rsidRDefault="00A8178E">
      <w:r>
        <w:t>-PDRU (ANRU), le GIP GPV de Fort de France</w:t>
      </w:r>
    </w:p>
    <w:p w:rsidR="00A8178E" w:rsidRDefault="00A8178E">
      <w:r>
        <w:t>-le RSMA</w:t>
      </w:r>
    </w:p>
    <w:p w:rsidR="00A8178E" w:rsidRDefault="00A8178E">
      <w:r>
        <w:t>-la Poste</w:t>
      </w:r>
    </w:p>
    <w:p w:rsidR="00A8178E" w:rsidRDefault="00A8178E">
      <w:r>
        <w:t>-la CACEM</w:t>
      </w:r>
    </w:p>
    <w:p w:rsidR="00A8178E" w:rsidRDefault="00A8178E">
      <w:r>
        <w:t>-la SIMAR</w:t>
      </w:r>
    </w:p>
    <w:p w:rsidR="00A8178E" w:rsidRPr="00A8178E" w:rsidRDefault="00A8178E">
      <w:pPr>
        <w:rPr>
          <w:b/>
        </w:rPr>
      </w:pPr>
      <w:r w:rsidRPr="00A8178E">
        <w:rPr>
          <w:b/>
        </w:rPr>
        <w:t>11h à 12H Echanges à partir des expériences sur la mise en place de la clause d’insertion</w:t>
      </w:r>
    </w:p>
    <w:p w:rsidR="00C40E12" w:rsidRDefault="00A8178E">
      <w:pPr>
        <w:rPr>
          <w:b/>
        </w:rPr>
      </w:pPr>
      <w:r w:rsidRPr="00A8178E">
        <w:rPr>
          <w:b/>
        </w:rPr>
        <w:t xml:space="preserve">12h </w:t>
      </w:r>
      <w:r w:rsidR="00C40E12">
        <w:rPr>
          <w:b/>
        </w:rPr>
        <w:t>Présentation du Guide</w:t>
      </w:r>
    </w:p>
    <w:p w:rsidR="00A8178E" w:rsidRDefault="00C40E12">
      <w:pPr>
        <w:rPr>
          <w:b/>
        </w:rPr>
      </w:pPr>
      <w:r>
        <w:rPr>
          <w:b/>
        </w:rPr>
        <w:t>12h15</w:t>
      </w:r>
      <w:r w:rsidR="00A8178E" w:rsidRPr="00A8178E">
        <w:rPr>
          <w:b/>
        </w:rPr>
        <w:t xml:space="preserve"> Synthèse par l’expert sur les conditions de réussite de la mise en place de la clause d’insertion</w:t>
      </w:r>
    </w:p>
    <w:p w:rsidR="00A8178E" w:rsidRDefault="00A8178E">
      <w:pPr>
        <w:rPr>
          <w:b/>
        </w:rPr>
      </w:pPr>
      <w:r>
        <w:rPr>
          <w:b/>
        </w:rPr>
        <w:t>12h</w:t>
      </w:r>
      <w:r w:rsidR="00C40E12">
        <w:rPr>
          <w:b/>
        </w:rPr>
        <w:t>45</w:t>
      </w:r>
      <w:r>
        <w:rPr>
          <w:b/>
        </w:rPr>
        <w:t xml:space="preserve">  Cocktail </w:t>
      </w:r>
      <w:proofErr w:type="spellStart"/>
      <w:r>
        <w:rPr>
          <w:b/>
        </w:rPr>
        <w:t>déjeunatoire</w:t>
      </w:r>
      <w:proofErr w:type="spellEnd"/>
    </w:p>
    <w:p w:rsidR="00C74A9C" w:rsidRDefault="00C74A9C" w:rsidP="00F0625B">
      <w:pPr>
        <w:pStyle w:val="Sansinterligne"/>
        <w:rPr>
          <w:b/>
        </w:rPr>
      </w:pPr>
      <w:r>
        <w:rPr>
          <w:b/>
        </w:rPr>
        <w:lastRenderedPageBreak/>
        <w:t>Formation des élus mercredi 28 novembre CIFELM 14h30 -17h</w:t>
      </w:r>
    </w:p>
    <w:p w:rsidR="00C74A9C" w:rsidRDefault="00C74A9C" w:rsidP="00F0625B">
      <w:pPr>
        <w:pStyle w:val="Sansinterligne"/>
        <w:rPr>
          <w:b/>
        </w:rPr>
      </w:pPr>
    </w:p>
    <w:p w:rsidR="00C40E12" w:rsidRPr="00F0625B" w:rsidRDefault="00C40E12" w:rsidP="00F0625B">
      <w:pPr>
        <w:pStyle w:val="Sansinterligne"/>
      </w:pPr>
      <w:r>
        <w:rPr>
          <w:b/>
        </w:rPr>
        <w:t xml:space="preserve">Séminaire de Formation </w:t>
      </w:r>
      <w:r w:rsidR="00F0625B">
        <w:rPr>
          <w:b/>
        </w:rPr>
        <w:t xml:space="preserve">sur la clause d’insertion : </w:t>
      </w:r>
      <w:r w:rsidRPr="00F0625B">
        <w:t>Vendredi 30 novembre 2012 de 9h à 12h30</w:t>
      </w:r>
    </w:p>
    <w:p w:rsidR="00F0625B" w:rsidRPr="00F0625B" w:rsidRDefault="00F0625B" w:rsidP="00F0625B">
      <w:pPr>
        <w:pStyle w:val="Sansinterligne"/>
      </w:pPr>
      <w:r w:rsidRPr="00F0625B">
        <w:t>Auditorium Conseil Régional</w:t>
      </w:r>
      <w:r w:rsidR="00C74A9C">
        <w:t xml:space="preserve"> (tous publics)</w:t>
      </w:r>
    </w:p>
    <w:p w:rsidR="00F0625B" w:rsidRDefault="00F0625B">
      <w:pPr>
        <w:rPr>
          <w:b/>
        </w:rPr>
      </w:pPr>
    </w:p>
    <w:p w:rsidR="00C40E12" w:rsidRDefault="00C40E12">
      <w:pPr>
        <w:rPr>
          <w:b/>
        </w:rPr>
      </w:pPr>
      <w:r>
        <w:rPr>
          <w:b/>
        </w:rPr>
        <w:t>Table ronde et signature</w:t>
      </w:r>
      <w:r w:rsidR="00F0625B">
        <w:rPr>
          <w:b/>
        </w:rPr>
        <w:t xml:space="preserve"> de convention</w:t>
      </w:r>
      <w:r w:rsidR="00D6183D">
        <w:rPr>
          <w:b/>
        </w:rPr>
        <w:t>s</w:t>
      </w:r>
      <w:r w:rsidR="00F0625B">
        <w:rPr>
          <w:b/>
        </w:rPr>
        <w:t xml:space="preserve"> intercommunale</w:t>
      </w:r>
      <w:r w:rsidR="00D6183D">
        <w:rPr>
          <w:b/>
        </w:rPr>
        <w:t>s</w:t>
      </w:r>
      <w:r>
        <w:rPr>
          <w:b/>
        </w:rPr>
        <w:t> : Comment faciliter la mise en place de la clause d’insertion sur le territoire martiniquais ?</w:t>
      </w:r>
      <w:r w:rsidR="00C74A9C">
        <w:rPr>
          <w:b/>
        </w:rPr>
        <w:t xml:space="preserve"> Les 3 facilitateurs PLIE</w:t>
      </w:r>
    </w:p>
    <w:p w:rsidR="00C40E12" w:rsidRDefault="00C40E12">
      <w:pPr>
        <w:rPr>
          <w:b/>
        </w:rPr>
      </w:pPr>
      <w:r>
        <w:rPr>
          <w:b/>
        </w:rPr>
        <w:t>Signature de convention par territoire intercommunale</w:t>
      </w:r>
      <w:r w:rsidR="00C74A9C">
        <w:rPr>
          <w:b/>
        </w:rPr>
        <w:t xml:space="preserve"> (Président du Conseil Régional)</w:t>
      </w:r>
    </w:p>
    <w:p w:rsidR="00F0625B" w:rsidRDefault="00F0625B">
      <w:pPr>
        <w:rPr>
          <w:b/>
        </w:rPr>
      </w:pPr>
      <w:r>
        <w:rPr>
          <w:b/>
        </w:rPr>
        <w:t>14h30-15h30</w:t>
      </w:r>
    </w:p>
    <w:p w:rsidR="00C74A9C" w:rsidRPr="00A8178E" w:rsidRDefault="00C74A9C" w:rsidP="00C74A9C">
      <w:pPr>
        <w:rPr>
          <w:b/>
        </w:rPr>
      </w:pPr>
      <w:r>
        <w:rPr>
          <w:b/>
        </w:rPr>
        <w:t>18h -20H</w:t>
      </w:r>
    </w:p>
    <w:p w:rsidR="00F0625B" w:rsidRDefault="00F0625B">
      <w:pPr>
        <w:rPr>
          <w:b/>
        </w:rPr>
      </w:pPr>
      <w:r>
        <w:rPr>
          <w:b/>
        </w:rPr>
        <w:t>Forum débat avec les entreprises  sur la mise en place de la clause d’insertion</w:t>
      </w:r>
    </w:p>
    <w:p w:rsidR="00C74A9C" w:rsidRPr="00A8178E" w:rsidRDefault="00C74A9C">
      <w:pPr>
        <w:rPr>
          <w:b/>
        </w:rPr>
      </w:pPr>
    </w:p>
    <w:sectPr w:rsidR="00C74A9C" w:rsidRPr="00A8178E" w:rsidSect="00A8178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A3"/>
    <w:rsid w:val="00000710"/>
    <w:rsid w:val="00063712"/>
    <w:rsid w:val="002D7F7D"/>
    <w:rsid w:val="005B25A3"/>
    <w:rsid w:val="008510CC"/>
    <w:rsid w:val="00945B75"/>
    <w:rsid w:val="00A8178E"/>
    <w:rsid w:val="00C40E12"/>
    <w:rsid w:val="00C74A9C"/>
    <w:rsid w:val="00D6183D"/>
    <w:rsid w:val="00F0625B"/>
    <w:rsid w:val="00F348EC"/>
    <w:rsid w:val="00F7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0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10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0C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1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caraibe3</dc:creator>
  <cp:keywords/>
  <dc:description/>
  <cp:lastModifiedBy>CRPV</cp:lastModifiedBy>
  <cp:revision>4</cp:revision>
  <dcterms:created xsi:type="dcterms:W3CDTF">2012-10-16T01:48:00Z</dcterms:created>
  <dcterms:modified xsi:type="dcterms:W3CDTF">2012-11-09T18:30:00Z</dcterms:modified>
</cp:coreProperties>
</file>